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BFC9" w14:textId="06F35222" w:rsidR="00372E11" w:rsidRDefault="004D3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OBRAZLOŽENJE POSEBNOG DIJELA IZVJEŠTAJA O IZVRŠENJU FINANCIJSKOG PLANA</w:t>
      </w:r>
    </w:p>
    <w:p w14:paraId="5CE1A619" w14:textId="77777777" w:rsidR="004D34C2" w:rsidRDefault="004D34C2">
      <w:pPr>
        <w:rPr>
          <w:b/>
          <w:bCs/>
          <w:sz w:val="28"/>
          <w:szCs w:val="28"/>
        </w:rPr>
      </w:pPr>
    </w:p>
    <w:p w14:paraId="47AE6451" w14:textId="2FF06422" w:rsidR="004D34C2" w:rsidRDefault="004D34C2">
      <w:pPr>
        <w:rPr>
          <w:sz w:val="28"/>
          <w:szCs w:val="28"/>
        </w:rPr>
      </w:pPr>
      <w:r>
        <w:rPr>
          <w:sz w:val="28"/>
          <w:szCs w:val="28"/>
        </w:rPr>
        <w:t>IZVRŠENJE PO PROGRAMSKOJ KLASIFIKACIJI</w:t>
      </w:r>
    </w:p>
    <w:p w14:paraId="5137B894" w14:textId="77777777" w:rsidR="004D34C2" w:rsidRDefault="004D34C2">
      <w:pPr>
        <w:rPr>
          <w:sz w:val="28"/>
          <w:szCs w:val="28"/>
        </w:rPr>
      </w:pPr>
    </w:p>
    <w:p w14:paraId="4D9174FF" w14:textId="77777777" w:rsidR="004D34C2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  <w:highlight w:val="lightGray"/>
        </w:rPr>
        <w:t>A621002 Redovna djelatnost Sveučilišta u Rijeci</w:t>
      </w:r>
    </w:p>
    <w:p w14:paraId="397034F9" w14:textId="77777777" w:rsidR="004D34C2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A3ABB" w14:textId="7871042A" w:rsidR="004D34C2" w:rsidRPr="00BD2864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1.1</w:t>
      </w:r>
    </w:p>
    <w:p w14:paraId="604238E5" w14:textId="77777777" w:rsidR="004D34C2" w:rsidRPr="00BD2864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CFBE1" w14:textId="77777777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14:paraId="75C7AB38" w14:textId="77777777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0844D" w14:textId="77777777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1. Financiranje rashoda za plaće</w:t>
      </w:r>
    </w:p>
    <w:p w14:paraId="16E02251" w14:textId="77777777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2. Financiranje materijalnih prava zaposlenika, sistematskih pregleda i prijevoza</w:t>
      </w:r>
    </w:p>
    <w:p w14:paraId="2F913493" w14:textId="77777777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3. Financiranje naknade poslodavaca radi nezapošljavanja invalida</w:t>
      </w:r>
    </w:p>
    <w:p w14:paraId="709AB940" w14:textId="0B20E187" w:rsidR="004D34C2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1441A" w14:textId="3F77C4D9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za period od 01-06/2023 iznosilo je 49,75%.</w:t>
      </w:r>
    </w:p>
    <w:p w14:paraId="5C4DAEA6" w14:textId="77777777" w:rsidR="004D34C2" w:rsidRDefault="004D34C2">
      <w:pPr>
        <w:rPr>
          <w:sz w:val="28"/>
          <w:szCs w:val="28"/>
        </w:rPr>
      </w:pPr>
    </w:p>
    <w:p w14:paraId="1A960E6D" w14:textId="77777777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A622122 Programsko financiranje javnih visokih učilišta</w:t>
      </w:r>
    </w:p>
    <w:p w14:paraId="09B42958" w14:textId="77777777" w:rsidR="004D34C2" w:rsidRPr="00BD2864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4E04A" w14:textId="733A8F15" w:rsidR="004D34C2" w:rsidRDefault="00307097">
      <w:pPr>
        <w:rPr>
          <w:sz w:val="24"/>
          <w:szCs w:val="24"/>
        </w:rPr>
      </w:pPr>
      <w:r>
        <w:rPr>
          <w:sz w:val="24"/>
          <w:szCs w:val="24"/>
        </w:rPr>
        <w:t>Izvor 1.1.</w:t>
      </w:r>
    </w:p>
    <w:p w14:paraId="381037FD" w14:textId="7E2232FB" w:rsidR="00307097" w:rsidRDefault="00307097" w:rsidP="0008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Planirana sredstva su 91,85% utrošena zbog povećanja cijena usluga i iznos </w:t>
      </w:r>
      <w:r w:rsidR="000B5FA3">
        <w:rPr>
          <w:sz w:val="24"/>
          <w:szCs w:val="24"/>
        </w:rPr>
        <w:t>nije</w:t>
      </w:r>
      <w:r>
        <w:rPr>
          <w:sz w:val="24"/>
          <w:szCs w:val="24"/>
        </w:rPr>
        <w:t xml:space="preserve"> dostatan </w:t>
      </w:r>
      <w:r w:rsidR="008A0774">
        <w:rPr>
          <w:sz w:val="24"/>
          <w:szCs w:val="24"/>
        </w:rPr>
        <w:t>za</w:t>
      </w:r>
      <w:r>
        <w:rPr>
          <w:sz w:val="24"/>
          <w:szCs w:val="24"/>
        </w:rPr>
        <w:t xml:space="preserve"> cijelu</w:t>
      </w:r>
      <w:r w:rsidR="008A0774">
        <w:rPr>
          <w:sz w:val="24"/>
          <w:szCs w:val="24"/>
        </w:rPr>
        <w:t xml:space="preserve"> godinu</w:t>
      </w:r>
      <w:r>
        <w:rPr>
          <w:sz w:val="24"/>
          <w:szCs w:val="24"/>
        </w:rPr>
        <w:t xml:space="preserve"> kao što je planirano</w:t>
      </w:r>
      <w:r w:rsidR="00CE75C0">
        <w:rPr>
          <w:sz w:val="24"/>
          <w:szCs w:val="24"/>
        </w:rPr>
        <w:t xml:space="preserve"> </w:t>
      </w:r>
      <w:r w:rsidR="003C47B2">
        <w:rPr>
          <w:sz w:val="24"/>
          <w:szCs w:val="24"/>
        </w:rPr>
        <w:t>već je utrošeno do 30</w:t>
      </w:r>
      <w:r>
        <w:rPr>
          <w:sz w:val="24"/>
          <w:szCs w:val="24"/>
        </w:rPr>
        <w:t>.</w:t>
      </w:r>
      <w:r w:rsidR="003C47B2">
        <w:rPr>
          <w:sz w:val="24"/>
          <w:szCs w:val="24"/>
        </w:rPr>
        <w:t>06.</w:t>
      </w:r>
      <w:r>
        <w:rPr>
          <w:sz w:val="24"/>
          <w:szCs w:val="24"/>
        </w:rPr>
        <w:t xml:space="preserve"> </w:t>
      </w:r>
    </w:p>
    <w:p w14:paraId="32D183A2" w14:textId="77777777" w:rsidR="00952505" w:rsidRDefault="00952505">
      <w:pPr>
        <w:rPr>
          <w:sz w:val="24"/>
          <w:szCs w:val="24"/>
        </w:rPr>
      </w:pPr>
    </w:p>
    <w:p w14:paraId="338BA8A8" w14:textId="77777777" w:rsidR="00952505" w:rsidRDefault="00952505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A679089 Redovna djelatnost Sveučilišta u Rijeci (iz evidencijskih prihoda)</w:t>
      </w:r>
    </w:p>
    <w:p w14:paraId="167EF98A" w14:textId="77777777" w:rsidR="00A816E2" w:rsidRPr="00BD2864" w:rsidRDefault="00A816E2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9C9A9" w14:textId="27426C25" w:rsidR="00952505" w:rsidRDefault="001B19BE">
      <w:pPr>
        <w:rPr>
          <w:sz w:val="24"/>
          <w:szCs w:val="24"/>
        </w:rPr>
      </w:pPr>
      <w:r>
        <w:rPr>
          <w:sz w:val="24"/>
          <w:szCs w:val="24"/>
        </w:rPr>
        <w:t>Izvor 3.1.</w:t>
      </w:r>
    </w:p>
    <w:p w14:paraId="09A0E389" w14:textId="62144924" w:rsidR="009340A6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Planirana su sredstva iz vlastitih prihoda u iznosu 76.136 </w:t>
      </w:r>
      <w:r w:rsidR="00150CCA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1A47C3CD" w14:textId="77777777" w:rsidR="00A816E2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CB052" w14:textId="48EA88CC" w:rsidR="00A816E2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4.3.</w:t>
      </w:r>
    </w:p>
    <w:p w14:paraId="4A630314" w14:textId="77777777" w:rsidR="00A816E2" w:rsidRPr="00BD2864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5B0BE" w14:textId="1C1AB296" w:rsidR="009340A6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Prihodi za posebne namjene u iznosu 11.413 </w:t>
      </w:r>
      <w:r w:rsidR="00150CCA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889E726" w14:textId="77777777" w:rsidR="00A816E2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05E11" w14:textId="4D673C06" w:rsidR="00A816E2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5.2.</w:t>
      </w:r>
    </w:p>
    <w:p w14:paraId="38E9A461" w14:textId="77777777" w:rsidR="00A816E2" w:rsidRPr="00BD2864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A6F26" w14:textId="38CE523A" w:rsidR="009340A6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Ostale pomoći u iznosu 64.831 </w:t>
      </w:r>
      <w:r w:rsidR="00150CCA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E3D6BD0" w14:textId="77777777" w:rsidR="00A816E2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3DF10" w14:textId="1DFA6970" w:rsidR="00A816E2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</w:t>
      </w:r>
      <w:r w:rsidR="004A6B22">
        <w:rPr>
          <w:rFonts w:ascii="Times New Roman" w:hAnsi="Times New Roman" w:cs="Times New Roman"/>
          <w:bCs/>
          <w:sz w:val="24"/>
          <w:szCs w:val="24"/>
        </w:rPr>
        <w:t>6.1.</w:t>
      </w:r>
    </w:p>
    <w:p w14:paraId="180D1A82" w14:textId="77777777" w:rsidR="004A6B22" w:rsidRPr="00BD2864" w:rsidRDefault="004A6B2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A6BDAC" w14:textId="759E5F35" w:rsidR="009340A6" w:rsidRPr="00BD2864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 xml:space="preserve">Donacije u iznosu 5.000 </w:t>
      </w:r>
      <w:r w:rsidR="00150CCA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52C76A84" w14:textId="77777777" w:rsidR="009340A6" w:rsidRPr="00BD2864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E2DAF" w14:textId="77777777" w:rsidR="009340A6" w:rsidRPr="00BD2864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Program redovite djelatnosti Sveučilišne knjižnice Rijeka odvija se putem nekoliko aktivnosti i projekata:</w:t>
      </w:r>
    </w:p>
    <w:p w14:paraId="1D3B6359" w14:textId="77777777" w:rsidR="009340A6" w:rsidRPr="00BD2864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F1FD5" w14:textId="77777777" w:rsidR="009340A6" w:rsidRPr="00BD2864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Aktivnost redovite djelatnosti za pokriće rashoda osoblja i materijalnih rashoda knjižnice, kao i kapitalnih ulaganja u opremu i knjižnu građu.</w:t>
      </w:r>
    </w:p>
    <w:p w14:paraId="7E54E154" w14:textId="77777777" w:rsidR="009340A6" w:rsidRPr="00BD2864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Aktivnost redovite djelatnosti Podružnice na Kampusu</w:t>
      </w:r>
    </w:p>
    <w:p w14:paraId="19554123" w14:textId="77777777" w:rsidR="009340A6" w:rsidRPr="00BD2864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Projekt  Pristupa sustavu SVKRI</w:t>
      </w:r>
    </w:p>
    <w:p w14:paraId="76B0ABA9" w14:textId="77777777" w:rsidR="009340A6" w:rsidRPr="00BD2864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Program cjeloživotnog učenja</w:t>
      </w:r>
    </w:p>
    <w:p w14:paraId="72B66B53" w14:textId="77777777" w:rsidR="009340A6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</w:rPr>
        <w:t>Aktivnost matične djelatnosti iz sredstava Ministarstva kulture</w:t>
      </w:r>
    </w:p>
    <w:p w14:paraId="31A0F001" w14:textId="77777777" w:rsidR="00A23FAB" w:rsidRDefault="00A23FAB" w:rsidP="00A23FA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B3288E" w14:textId="41BC7702" w:rsidR="00A23FAB" w:rsidRPr="000D0AAE" w:rsidRDefault="000D0AAE" w:rsidP="008D30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Planirana sredstva su utrošena 62,69</w:t>
      </w:r>
      <w:r w:rsidR="00365981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7D41FD">
        <w:rPr>
          <w:rFonts w:ascii="Times New Roman" w:hAnsi="Times New Roman" w:cs="Times New Roman"/>
          <w:bCs/>
          <w:sz w:val="24"/>
          <w:szCs w:val="24"/>
        </w:rPr>
        <w:t>. Aktivnost matične djelatnosti iz sredstva Ministars</w:t>
      </w:r>
      <w:r w:rsidR="00C878EB">
        <w:rPr>
          <w:rFonts w:ascii="Times New Roman" w:hAnsi="Times New Roman" w:cs="Times New Roman"/>
          <w:bCs/>
          <w:sz w:val="24"/>
          <w:szCs w:val="24"/>
        </w:rPr>
        <w:t xml:space="preserve">tva kulture nisu planirana </w:t>
      </w:r>
      <w:r w:rsidR="00786AB9">
        <w:rPr>
          <w:rFonts w:ascii="Times New Roman" w:hAnsi="Times New Roman" w:cs="Times New Roman"/>
          <w:bCs/>
          <w:sz w:val="24"/>
          <w:szCs w:val="24"/>
        </w:rPr>
        <w:t xml:space="preserve">jer Ministarstvo kulture nije potvrdilo prijenos sredstava </w:t>
      </w:r>
      <w:r w:rsidR="00D2210C">
        <w:rPr>
          <w:rFonts w:ascii="Times New Roman" w:hAnsi="Times New Roman" w:cs="Times New Roman"/>
          <w:bCs/>
          <w:sz w:val="24"/>
          <w:szCs w:val="24"/>
        </w:rPr>
        <w:t>639 za 2023.g. pa će se iznos dodati putem rebalansa.</w:t>
      </w:r>
    </w:p>
    <w:p w14:paraId="5B4055F2" w14:textId="77777777" w:rsidR="009340A6" w:rsidRPr="00BD2864" w:rsidRDefault="009340A6" w:rsidP="0093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CA054" w14:textId="77777777" w:rsidR="00691E46" w:rsidRPr="00307097" w:rsidRDefault="00691E46">
      <w:pPr>
        <w:rPr>
          <w:sz w:val="24"/>
          <w:szCs w:val="24"/>
        </w:rPr>
      </w:pPr>
    </w:p>
    <w:sectPr w:rsidR="00691E46" w:rsidRPr="00307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59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2"/>
    <w:rsid w:val="00083EB3"/>
    <w:rsid w:val="000B5FA3"/>
    <w:rsid w:val="000D0AAE"/>
    <w:rsid w:val="00150CCA"/>
    <w:rsid w:val="001B19BE"/>
    <w:rsid w:val="00307097"/>
    <w:rsid w:val="00365981"/>
    <w:rsid w:val="00372E11"/>
    <w:rsid w:val="00374C2C"/>
    <w:rsid w:val="003C47B2"/>
    <w:rsid w:val="004A6B22"/>
    <w:rsid w:val="004D34C2"/>
    <w:rsid w:val="004D691C"/>
    <w:rsid w:val="00691E46"/>
    <w:rsid w:val="00786AB9"/>
    <w:rsid w:val="007D41FD"/>
    <w:rsid w:val="008A0774"/>
    <w:rsid w:val="008D304B"/>
    <w:rsid w:val="009340A6"/>
    <w:rsid w:val="00952505"/>
    <w:rsid w:val="00A23FAB"/>
    <w:rsid w:val="00A816E2"/>
    <w:rsid w:val="00C878EB"/>
    <w:rsid w:val="00CE75C0"/>
    <w:rsid w:val="00D2210C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532"/>
  <w15:chartTrackingRefBased/>
  <w15:docId w15:val="{F837CB4B-AA17-47D4-AA29-95863AB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0A6"/>
    <w:pPr>
      <w:spacing w:after="200" w:line="276" w:lineRule="auto"/>
      <w:ind w:left="720"/>
      <w:contextualSpacing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FF9-554C-4C0B-BE95-F02C569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2</cp:revision>
  <dcterms:created xsi:type="dcterms:W3CDTF">2023-07-21T09:48:00Z</dcterms:created>
  <dcterms:modified xsi:type="dcterms:W3CDTF">2023-07-21T09:48:00Z</dcterms:modified>
</cp:coreProperties>
</file>